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29E3A">
      <w:pPr>
        <w:jc w:val="center"/>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《中联航宠物进客舱（猫、狗）申请书》</w:t>
      </w:r>
      <w:bookmarkStart w:id="0" w:name="_GoBack"/>
      <w:bookmarkEnd w:id="0"/>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1F1D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33138991">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旅客信息</w:t>
            </w:r>
            <w:r>
              <w:rPr>
                <w:rFonts w:hint="eastAsia" w:ascii="仿宋_GB2312" w:hAnsi="仿宋_GB2312" w:eastAsia="仿宋_GB2312" w:cs="仿宋_GB2312"/>
                <w:b/>
                <w:bCs/>
                <w:sz w:val="21"/>
                <w:szCs w:val="21"/>
              </w:rPr>
              <w:t>Passenger Information</w:t>
            </w:r>
          </w:p>
        </w:tc>
      </w:tr>
      <w:tr w14:paraId="7EE3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68261F6">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旅客姓名</w:t>
            </w:r>
          </w:p>
          <w:p w14:paraId="4558071B">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 xml:space="preserve">Name                 </w:t>
            </w:r>
          </w:p>
        </w:tc>
        <w:tc>
          <w:tcPr>
            <w:tcW w:w="4261" w:type="dxa"/>
          </w:tcPr>
          <w:p w14:paraId="59E4D3EB">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联系方式</w:t>
            </w:r>
          </w:p>
          <w:p w14:paraId="33E43DBA">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Tel</w:t>
            </w:r>
          </w:p>
        </w:tc>
      </w:tr>
      <w:tr w14:paraId="6B62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4CFA42C">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航班号/日期</w:t>
            </w:r>
          </w:p>
          <w:p w14:paraId="2A106E62">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Flt No. / Date</w:t>
            </w:r>
          </w:p>
        </w:tc>
        <w:tc>
          <w:tcPr>
            <w:tcW w:w="4261" w:type="dxa"/>
          </w:tcPr>
          <w:p w14:paraId="0D811226">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始发地/目的地 </w:t>
            </w:r>
          </w:p>
          <w:p w14:paraId="0716F053">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Original /Destination</w:t>
            </w:r>
          </w:p>
        </w:tc>
      </w:tr>
      <w:tr w14:paraId="50FC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20EBD86">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乘机证件类型 </w:t>
            </w:r>
          </w:p>
          <w:p w14:paraId="574E21BD">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ID Type</w:t>
            </w:r>
          </w:p>
        </w:tc>
        <w:tc>
          <w:tcPr>
            <w:tcW w:w="4261" w:type="dxa"/>
          </w:tcPr>
          <w:p w14:paraId="03FE68B2">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乘机证件号码 </w:t>
            </w:r>
          </w:p>
          <w:p w14:paraId="48B5C25B">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ID NO.</w:t>
            </w:r>
          </w:p>
        </w:tc>
      </w:tr>
      <w:tr w14:paraId="0F6C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44255323">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b/>
                <w:bCs/>
                <w:sz w:val="21"/>
                <w:szCs w:val="21"/>
              </w:rPr>
              <w:t>宠物信息 Pet Information</w:t>
            </w:r>
          </w:p>
        </w:tc>
      </w:tr>
      <w:tr w14:paraId="326A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079D545">
            <w:pPr>
              <w:rPr>
                <w:rFonts w:hint="eastAsia" w:ascii="仿宋_GB2312" w:hAnsi="仿宋_GB2312" w:eastAsia="仿宋_GB2312" w:cs="仿宋_GB2312"/>
                <w:sz w:val="21"/>
                <w:szCs w:val="21"/>
              </w:rPr>
            </w:pPr>
            <w:r>
              <w:rPr>
                <w:sz w:val="21"/>
                <w:szCs w:val="24"/>
              </w:rPr>
              <w:pict>
                <v:shape id="CheckBox3" o:spid="_x0000_s1028" o:spt="201" alt="" type="#_x0000_t201" style="position:absolute;left:0pt;margin-left:147.9pt;margin-top:3.7pt;height:8.6pt;width:9.4pt;z-index:251659264;mso-width-relative:page;mso-height-relative:page;" o:ole="t" filled="f" o:preferrelative="t" stroked="f" coordsize="21600,21600">
                  <v:path/>
                  <v:fill on="f" focussize="0,0"/>
                  <v:stroke on="f"/>
                  <v:imagedata r:id="rId5" o:title=""/>
                  <o:lock v:ext="edit" aspectratio="f"/>
                </v:shape>
                <w:control r:id="rId4" w:name="CheckBox3" w:shapeid="CheckBox3"/>
              </w:pict>
            </w:r>
            <w:r>
              <w:rPr>
                <w:sz w:val="21"/>
                <w:szCs w:val="24"/>
              </w:rPr>
              <w:pict>
                <v:shape id="CheckBox2" o:spid="_x0000_s1029" o:spt="201" alt="" type="#_x0000_t201" style="position:absolute;left:0pt;margin-left:93.3pt;margin-top:3.6pt;height:8.6pt;width:9.4pt;z-index:251660288;mso-width-relative:page;mso-height-relative:page;" o:ole="t" filled="f" o:preferrelative="t" stroked="f" coordsize="21600,21600">
                  <v:path/>
                  <v:fill on="f" focussize="0,0"/>
                  <v:stroke on="f"/>
                  <v:imagedata r:id="rId5" o:title=""/>
                  <o:lock v:ext="edit" aspectratio="f"/>
                </v:shape>
                <w:control r:id="rId6" w:name="CheckBox2" w:shapeid="CheckBox2"/>
              </w:pict>
            </w:r>
            <w:r>
              <w:rPr>
                <w:rFonts w:hint="eastAsia" w:ascii="仿宋_GB2312" w:hAnsi="仿宋_GB2312" w:eastAsia="仿宋_GB2312" w:cs="仿宋_GB2312"/>
                <w:sz w:val="21"/>
                <w:szCs w:val="21"/>
              </w:rPr>
              <w:t>宠物种类及品种</w:t>
            </w: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rPr>
              <w:t xml:space="preserve">狗dog </w:t>
            </w: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rPr>
              <w:t xml:space="preserve">猫cat </w:t>
            </w:r>
          </w:p>
          <w:p w14:paraId="636C80B9">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Pet Species &amp; Breed</w:t>
            </w:r>
          </w:p>
        </w:tc>
        <w:tc>
          <w:tcPr>
            <w:tcW w:w="4261" w:type="dxa"/>
          </w:tcPr>
          <w:p w14:paraId="209F4EDF">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宠物品种</w:t>
            </w:r>
          </w:p>
          <w:p w14:paraId="576DF904">
            <w:p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Pet Breed</w:t>
            </w:r>
          </w:p>
        </w:tc>
      </w:tr>
      <w:tr w14:paraId="3B16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EE01FA4">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宠物年龄 </w:t>
            </w:r>
          </w:p>
          <w:p w14:paraId="7742A856">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Pet age</w:t>
            </w:r>
          </w:p>
        </w:tc>
        <w:tc>
          <w:tcPr>
            <w:tcW w:w="4261" w:type="dxa"/>
          </w:tcPr>
          <w:p w14:paraId="6AF87F14">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宠物重量</w:t>
            </w:r>
          </w:p>
          <w:p w14:paraId="1A345479">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Pet Weight</w:t>
            </w:r>
          </w:p>
        </w:tc>
      </w:tr>
      <w:tr w14:paraId="0886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2142361E">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宠物颜色 </w:t>
            </w:r>
          </w:p>
          <w:p w14:paraId="7305F064">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Pet Colour</w:t>
            </w:r>
          </w:p>
        </w:tc>
        <w:tc>
          <w:tcPr>
            <w:tcW w:w="4261" w:type="dxa"/>
          </w:tcPr>
          <w:p w14:paraId="45EF254F">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宠物昵称 </w:t>
            </w:r>
          </w:p>
          <w:p w14:paraId="50C4B928">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Pet Name</w:t>
            </w:r>
          </w:p>
        </w:tc>
      </w:tr>
      <w:tr w14:paraId="4B44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9" w:hRule="atLeast"/>
        </w:trPr>
        <w:tc>
          <w:tcPr>
            <w:tcW w:w="8522" w:type="dxa"/>
            <w:gridSpan w:val="2"/>
          </w:tcPr>
          <w:p w14:paraId="4CF8DCF5">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声明： </w:t>
            </w:r>
          </w:p>
          <w:p w14:paraId="7B26D47C">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1.宠物可能对航空运输过程中存在的高空压力、密闭空间等环境因素产生不适，从而产生情绪及生理变化，进而造成宠物受伤或死亡现象。因此，为了您的宠物安全考虑，我们请您慎重选择航空方式进行运输。 </w:t>
            </w:r>
          </w:p>
          <w:p w14:paraId="6D93BF6F">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Pets may experience discomfort due to environmental factors during air transport, such as high-altitude pressure and confined spaces. This discomfort can lead to emotional and physiological changes in pets, which may result in injuries or even death. Therefore, for the safety of your pet, we advise you to carefully consider whether to choose air transport. </w:t>
            </w:r>
          </w:p>
          <w:p w14:paraId="6690142A">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2.旅客应对宠物承担全部责任，除</w:t>
            </w:r>
            <w:r>
              <w:rPr>
                <w:rFonts w:hint="eastAsia" w:ascii="仿宋_GB2312" w:hAnsi="仿宋_GB2312" w:eastAsia="仿宋_GB2312" w:cs="仿宋_GB2312"/>
                <w:sz w:val="21"/>
                <w:szCs w:val="21"/>
                <w:lang w:val="en-US" w:eastAsia="zh-CN"/>
              </w:rPr>
              <w:t>中联航</w:t>
            </w:r>
            <w:r>
              <w:rPr>
                <w:rFonts w:hint="eastAsia" w:ascii="仿宋_GB2312" w:hAnsi="仿宋_GB2312" w:eastAsia="仿宋_GB2312" w:cs="仿宋_GB2312"/>
                <w:sz w:val="21"/>
                <w:szCs w:val="21"/>
              </w:rPr>
              <w:t>原因外，在运输中出现的宠物患病，受伤和死亡，</w:t>
            </w:r>
            <w:r>
              <w:rPr>
                <w:rFonts w:hint="eastAsia" w:ascii="仿宋_GB2312" w:hAnsi="仿宋_GB2312" w:eastAsia="仿宋_GB2312" w:cs="仿宋_GB2312"/>
                <w:sz w:val="21"/>
                <w:szCs w:val="21"/>
                <w:lang w:val="en-US" w:eastAsia="zh-CN"/>
              </w:rPr>
              <w:t>中联航</w:t>
            </w:r>
            <w:r>
              <w:rPr>
                <w:rFonts w:hint="eastAsia" w:ascii="仿宋_GB2312" w:hAnsi="仿宋_GB2312" w:eastAsia="仿宋_GB2312" w:cs="仿宋_GB2312"/>
                <w:sz w:val="21"/>
                <w:szCs w:val="21"/>
              </w:rPr>
              <w:t xml:space="preserve">不承担责任。 </w:t>
            </w:r>
          </w:p>
          <w:p w14:paraId="541E076F">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The passenger shall assume full responsibility for the pets. </w:t>
            </w:r>
          </w:p>
          <w:p w14:paraId="644D3460">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3.乘机过程中，携带宠物乘机的旅客对宠物负有管控和采取安全措施的义务，在乘机过程中发生宠物袭击、撕咬携带宠物乘机的旅客本人或第三人，造成旅客本人或第三人人身损害情形，以及宠物损毁旅客本人或第三人财物的情形，均由携带宠物乘机的旅客本人承担责任。因此给承运人造成损失的（为免疑义，该等损失包括 但不限于承运人因此遭受的行政处罚、民事赔偿等经济损失），旅客本人应予以全额赔偿。 </w:t>
            </w:r>
          </w:p>
          <w:p w14:paraId="1CC3FB5D">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During the flight, passengers traveling with pets are responsible for controlling their pets and taking safety measures. If a pet attacks or bites the passenger traveling with it or a third party, causing personal injury to the passenger or the third party, or if the pet damages the property of the passenger or a third party, the passenger traveling with the pet shall bear full responsibility. If this causes any loss to the carrier (for the avoidance of doubt, such losses include but are not limited to administrative penalties and civil co</w:t>
            </w:r>
          </w:p>
        </w:tc>
      </w:tr>
      <w:tr w14:paraId="44AA0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8522" w:type="dxa"/>
            <w:gridSpan w:val="2"/>
            <w:vAlign w:val="center"/>
          </w:tcPr>
          <w:p w14:paraId="5FF58006">
            <w:pPr>
              <w:jc w:val="both"/>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 xml:space="preserve">旅客本人签名(Signature): </w:t>
            </w: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rPr>
              <w:t>日期(Date):</w:t>
            </w:r>
          </w:p>
        </w:tc>
      </w:tr>
    </w:tbl>
    <w:p w14:paraId="579AEFC2">
      <w:pPr>
        <w:rPr>
          <w:rFonts w:hint="default"/>
          <w:lang w:val="en-US" w:eastAsia="zh-CN"/>
        </w:rPr>
      </w:pPr>
    </w:p>
    <w:sectPr>
      <w:pgSz w:w="11906" w:h="16838"/>
      <w:pgMar w:top="1440" w:right="1800" w:bottom="118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E56BFB"/>
    <w:rsid w:val="0705714F"/>
    <w:rsid w:val="0D3815E8"/>
    <w:rsid w:val="39A745F9"/>
    <w:rsid w:val="541E4B91"/>
    <w:rsid w:val="7CE56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control" Target="activeX/activeX2.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40-EC42-11CE-9E0D-00AA006002F3}" r:id="rId1" ax:persistence="persistStorage"/>
</file>

<file path=word/activeX/activeX2.xml><?xml version="1.0" encoding="utf-8"?>
<ax:ocx xmlns:ax="http://schemas.microsoft.com/office/2006/activeX" xmlns:r="http://schemas.openxmlformats.org/officeDocument/2006/relationships" ax:classid="{8BD21D4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Office_12.8.0.21255_F1E327BC-269C-435d-A152-05C5408002CA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2025-07-09T08:11:00Z</dcterms:created>
  <dc:creator>阿宁</dc:creator>
  <cp:lastModifiedBy>阿宁</cp:lastModifiedBy>
  <dcterms:modified xsi:type="dcterms:W3CDTF">2026-03-12T06:44:22Z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2052-12.8.0.21255</vt:lpwstr>
  </property>
  <property fmtid="{D5CDD505-2E9C-101B-9397-08002B2CF9AE}" pid="3" name="ICV">
    <vt:lpwstr>76E907227B20486C985BD0CACA81CDCC</vt:lpwstr>
  </property>
</Properties>
</file>